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>
      <w:pPr>
        <w:spacing w:line="34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sz w:val="32"/>
          <w:szCs w:val="32"/>
        </w:rPr>
        <w:t>2013年春晖家园计划项目</w:t>
      </w:r>
    </w:p>
    <w:tbl>
      <w:tblPr>
        <w:tblStyle w:val="3"/>
        <w:tblW w:w="90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21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left="320" w:hanging="320" w:hangingChars="100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项目资金  （万元）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大方县果瓦乡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春晖小康路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金沙县石场乡构皮村春晖民族文化广场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黔西县乌骡坝民族文化广场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七星关区小吉场南山村高检槽文化小广场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七星关区千溪乡小城镇配套基础设施建设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</w:tbl>
    <w:p>
      <w:pPr>
        <w:spacing w:line="340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spacing w:line="340" w:lineRule="exact"/>
        <w:ind w:firstLine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2014年春晖家园计划项目</w:t>
      </w:r>
    </w:p>
    <w:tbl>
      <w:tblPr>
        <w:tblStyle w:val="3"/>
        <w:tblW w:w="90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21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left="320" w:hanging="320" w:hangingChars="100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项目资金  （万元）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七星关区八寨镇瓦窑坪广场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大方县兴隆乡狮子村居二路至包包村通村公路硬化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大方县对江镇白龙村五组至龙场村一组春晖小康路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黔西县甘棠乡大寨村春晖文化基地（试点）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黔西县林泉镇明堰蔬菜春晖</w:t>
            </w:r>
          </w:p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大棚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金沙县安底镇校园“春晖路”建设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金沙县清池镇坳上村春晖贡茶文化广场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left="1"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织金县少普乡春晖惠民通道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8" w:type="dxa"/>
            <w:vAlign w:val="center"/>
          </w:tcPr>
          <w:p>
            <w:pPr>
              <w:spacing w:line="340" w:lineRule="exact"/>
              <w:ind w:firstLine="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织金县龙场镇双山村春晖广场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446" w:type="dxa"/>
            <w:vAlign w:val="center"/>
          </w:tcPr>
          <w:p>
            <w:pPr>
              <w:spacing w:line="340" w:lineRule="exact"/>
              <w:ind w:left="1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</w:rPr>
            </w:pPr>
          </w:p>
        </w:tc>
      </w:tr>
    </w:tbl>
    <w:p>
      <w:pPr>
        <w:spacing w:line="340" w:lineRule="exact"/>
        <w:jc w:val="center"/>
        <w:rPr>
          <w:rFonts w:hint="eastAsia" w:ascii="仿宋_GB2312" w:hAnsi="华文中宋" w:eastAsia="仿宋_GB2312" w:cs="仿宋_GB2312"/>
          <w:b/>
          <w:sz w:val="32"/>
          <w:szCs w:val="32"/>
        </w:rPr>
      </w:pPr>
    </w:p>
    <w:p>
      <w:pPr>
        <w:spacing w:line="340" w:lineRule="exact"/>
        <w:ind w:firstLine="0"/>
        <w:rPr>
          <w:rFonts w:hint="eastAsia" w:ascii="黑体" w:hAnsi="华文中宋" w:eastAsia="黑体" w:cs="仿宋_GB2312"/>
          <w:b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 w:cs="仿宋_GB2312"/>
          <w:b/>
          <w:sz w:val="32"/>
          <w:szCs w:val="32"/>
        </w:rPr>
        <w:t>2015年春晖家园计划项目</w:t>
      </w:r>
    </w:p>
    <w:tbl>
      <w:tblPr>
        <w:tblStyle w:val="3"/>
        <w:tblW w:w="91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1985"/>
        <w:gridCol w:w="1984"/>
        <w:gridCol w:w="14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60" w:hanging="160" w:hanging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第一批资金 （万元）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20" w:hanging="320" w:hanging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第二批资金  （万元）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大方县果瓦乡上寨村春晖路项目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金沙县</w:t>
            </w:r>
            <w:r>
              <w:rPr>
                <w:rFonts w:hint="eastAsia" w:ascii="仿宋_GB2312" w:eastAsia="仿宋_GB2312"/>
                <w:sz w:val="32"/>
                <w:szCs w:val="32"/>
              </w:rPr>
              <w:t>平坝镇尖坡村春晖文化广场项目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纳雍县曙光乡后槽村春晖文化广场项目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赫章县古基乡长冲村春晖公共照明项目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双山新区岔河镇岔河村春晖文化广场项目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黔西县观音洞镇井泉社区罗都寨形象广场建设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2E50"/>
    <w:rsid w:val="31792E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2016-05-12T07:14:00Z</dcterms:created>
  <dc:creator>Administrator</dc:creator>
  <cp:lastModifiedBy>Administrator</cp:lastModifiedBy>
  <dcterms:modified xsi:type="dcterms:W3CDTF">2016-05-12T07:15:01Z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